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4A" w:rsidRPr="000A69F2" w:rsidRDefault="00F657C9" w:rsidP="000A69F2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Transition</w:t>
      </w:r>
      <w:r w:rsidR="000A69F2">
        <w:rPr>
          <w:rFonts w:ascii="Georgia" w:hAnsi="Georgia"/>
          <w:b/>
          <w:sz w:val="20"/>
          <w:szCs w:val="20"/>
          <w:u w:val="single"/>
        </w:rPr>
        <w:t>s</w:t>
      </w:r>
      <w:r w:rsidRPr="000A69F2">
        <w:rPr>
          <w:rFonts w:ascii="Georgia" w:hAnsi="Georgia"/>
          <w:b/>
          <w:sz w:val="20"/>
          <w:szCs w:val="20"/>
          <w:u w:val="single"/>
        </w:rPr>
        <w:t xml:space="preserve"> Class Visit FY 2014</w:t>
      </w:r>
    </w:p>
    <w:p w:rsidR="00F657C9" w:rsidRPr="000A69F2" w:rsidRDefault="00F657C9" w:rsidP="000A69F2">
      <w:pPr>
        <w:rPr>
          <w:rFonts w:ascii="Georgia" w:hAnsi="Georgia"/>
          <w:b/>
          <w:sz w:val="20"/>
          <w:szCs w:val="20"/>
        </w:rPr>
      </w:pPr>
      <w:r w:rsidRPr="000A69F2">
        <w:rPr>
          <w:rFonts w:ascii="Georgia" w:hAnsi="Georgia"/>
          <w:b/>
          <w:sz w:val="20"/>
          <w:szCs w:val="20"/>
        </w:rPr>
        <w:t>Site:</w:t>
      </w:r>
    </w:p>
    <w:p w:rsidR="000A69F2" w:rsidRPr="000A69F2" w:rsidRDefault="000A69F2" w:rsidP="000A69F2">
      <w:pPr>
        <w:rPr>
          <w:rFonts w:ascii="Georgia" w:hAnsi="Georgia"/>
          <w:b/>
          <w:sz w:val="20"/>
          <w:szCs w:val="20"/>
        </w:rPr>
      </w:pPr>
      <w:r w:rsidRPr="000A69F2">
        <w:rPr>
          <w:rFonts w:ascii="Georgia" w:hAnsi="Georgia"/>
          <w:b/>
          <w:sz w:val="20"/>
          <w:szCs w:val="20"/>
        </w:rPr>
        <w:t>Class:</w:t>
      </w:r>
    </w:p>
    <w:p w:rsidR="00F657C9" w:rsidRPr="000A69F2" w:rsidRDefault="00F657C9" w:rsidP="000A69F2">
      <w:pPr>
        <w:rPr>
          <w:rFonts w:ascii="Georgia" w:hAnsi="Georgia"/>
          <w:b/>
          <w:sz w:val="20"/>
          <w:szCs w:val="20"/>
        </w:rPr>
      </w:pPr>
      <w:r w:rsidRPr="000A69F2">
        <w:rPr>
          <w:rFonts w:ascii="Georgia" w:hAnsi="Georgia"/>
          <w:b/>
          <w:sz w:val="20"/>
          <w:szCs w:val="20"/>
        </w:rPr>
        <w:t>Teacher:</w:t>
      </w:r>
    </w:p>
    <w:p w:rsidR="00F657C9" w:rsidRPr="000A69F2" w:rsidRDefault="00F657C9" w:rsidP="000A69F2">
      <w:pPr>
        <w:rPr>
          <w:rFonts w:ascii="Georgia" w:hAnsi="Georgia"/>
          <w:b/>
          <w:sz w:val="20"/>
          <w:szCs w:val="20"/>
        </w:rPr>
      </w:pPr>
      <w:r w:rsidRPr="000A69F2">
        <w:rPr>
          <w:rFonts w:ascii="Georgia" w:hAnsi="Georgia"/>
          <w:b/>
          <w:sz w:val="20"/>
          <w:szCs w:val="20"/>
        </w:rPr>
        <w:t>Date:</w:t>
      </w:r>
    </w:p>
    <w:p w:rsidR="00F657C9" w:rsidRPr="000A69F2" w:rsidRDefault="00F657C9" w:rsidP="000A69F2">
      <w:pPr>
        <w:rPr>
          <w:rFonts w:ascii="Georgia" w:hAnsi="Georgia"/>
          <w:b/>
          <w:sz w:val="20"/>
          <w:szCs w:val="20"/>
        </w:rPr>
      </w:pPr>
      <w:r w:rsidRPr="000A69F2">
        <w:rPr>
          <w:rFonts w:ascii="Georgia" w:hAnsi="Georgia"/>
          <w:b/>
          <w:sz w:val="20"/>
          <w:szCs w:val="20"/>
        </w:rPr>
        <w:t>Transition Visit: 1</w:t>
      </w:r>
    </w:p>
    <w:p w:rsidR="00F657C9" w:rsidRPr="000A69F2" w:rsidRDefault="00F52097" w:rsidP="000A69F2">
      <w:pPr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 xml:space="preserve">Transitions Framework Incorporated: </w:t>
      </w:r>
      <w:r w:rsidRPr="000A69F2">
        <w:rPr>
          <w:rFonts w:ascii="Georgia" w:hAnsi="Georgia"/>
          <w:i/>
          <w:sz w:val="20"/>
          <w:szCs w:val="20"/>
        </w:rPr>
        <w:t>(</w:t>
      </w:r>
      <w:hyperlink r:id="rId5" w:tgtFrame="_blank" w:history="1">
        <w:r w:rsidRPr="000A69F2">
          <w:rPr>
            <w:rStyle w:val="Emphasis"/>
            <w:rFonts w:ascii="Georgia" w:hAnsi="Georgia"/>
            <w:i w:val="0"/>
            <w:sz w:val="20"/>
            <w:szCs w:val="20"/>
            <w:u w:val="single"/>
          </w:rPr>
          <w:t>http://uso.edu/network/workforce/able/reference/transition/Transitions-Framework.pdf</w:t>
        </w:r>
      </w:hyperlink>
      <w:r w:rsidRPr="000A69F2">
        <w:rPr>
          <w:rStyle w:val="Emphasis"/>
          <w:rFonts w:ascii="Georgia" w:hAnsi="Georgia"/>
          <w:i w:val="0"/>
          <w:sz w:val="20"/>
          <w:szCs w:val="20"/>
        </w:rPr>
        <w:t>)</w:t>
      </w:r>
    </w:p>
    <w:p w:rsidR="00F52097" w:rsidRPr="00DD4FA2" w:rsidRDefault="00DD4FA2" w:rsidP="00DD4FA2">
      <w:pPr>
        <w:pStyle w:val="ListParagraph"/>
        <w:numPr>
          <w:ilvl w:val="0"/>
          <w:numId w:val="3"/>
        </w:numPr>
        <w:rPr>
          <w:rStyle w:val="Emphasis"/>
          <w:rFonts w:ascii="Georgia" w:hAnsi="Georgia"/>
          <w:b/>
          <w:i w:val="0"/>
          <w:sz w:val="20"/>
          <w:szCs w:val="20"/>
          <w:u w:val="single"/>
        </w:rPr>
      </w:pPr>
      <w:r>
        <w:rPr>
          <w:rStyle w:val="Emphasis"/>
          <w:rFonts w:ascii="Georgia" w:hAnsi="Georgia"/>
          <w:b/>
          <w:i w:val="0"/>
          <w:sz w:val="20"/>
          <w:szCs w:val="20"/>
          <w:u w:val="single"/>
        </w:rPr>
        <w:t xml:space="preserve"> </w:t>
      </w:r>
      <w:r w:rsidR="00F52097" w:rsidRPr="00DD4FA2">
        <w:rPr>
          <w:rStyle w:val="Emphasis"/>
          <w:rFonts w:ascii="Georgia" w:hAnsi="Georgia"/>
          <w:b/>
          <w:i w:val="0"/>
          <w:sz w:val="20"/>
          <w:szCs w:val="20"/>
          <w:u w:val="single"/>
        </w:rPr>
        <w:t>Develop and Deliver Instructional Program that Facilitates Students Transitions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b/>
          <w:i w:val="0"/>
          <w:sz w:val="20"/>
          <w:szCs w:val="20"/>
        </w:rPr>
      </w:pP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A.1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Provide an instructional program that is more immediately relevant to students’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b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educational/career interests, connected to students’ long-term goals (</w:t>
      </w:r>
      <w:r w:rsidRPr="000A69F2">
        <w:rPr>
          <w:rStyle w:val="Emphasis"/>
          <w:rFonts w:ascii="Georgia" w:hAnsi="Georgia"/>
          <w:b/>
          <w:i w:val="0"/>
          <w:sz w:val="20"/>
          <w:szCs w:val="20"/>
        </w:rPr>
        <w:t>for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b/>
          <w:i w:val="0"/>
          <w:sz w:val="20"/>
          <w:szCs w:val="20"/>
        </w:rPr>
        <w:t>example, reading/writing or mathematics in the context of a career field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 xml:space="preserve">) and 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based on appropriate assessments.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>A.2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Offer or connect to certificates/credentials that are aligned to a career pathway or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other sequence of learning activities.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>A.3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Integrate ABLE services with occupational instruction (for example, modular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curriculum leading to a credential) within a postsecondary institution (for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example, Adult Career-Technical Education, community colleges).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 xml:space="preserve">__ 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>A.4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Define and develop an organized curriculum, provided as a separate class or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incorporated into the program, to address transitions issues (for example, course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sequences, scheduling).</w:t>
      </w:r>
    </w:p>
    <w:p w:rsidR="00C212ED" w:rsidRPr="000A69F2" w:rsidRDefault="00C212ED" w:rsidP="000A69F2">
      <w:pPr>
        <w:contextualSpacing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>A.5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Provide academic content support and monitoring (for example, coaching,</w:t>
      </w: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individualized instruction).</w:t>
      </w: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A.6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Build feeling of community within students in the program through group methods</w:t>
      </w: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(for example, learning communities, peer to peer mentoring, cohorts).</w:t>
      </w:r>
    </w:p>
    <w:p w:rsidR="00C212ED" w:rsidRPr="000A69F2" w:rsidRDefault="00C212ED" w:rsidP="000A69F2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Style w:val="Emphasis"/>
          <w:rFonts w:ascii="Georgia" w:hAnsi="Georgia"/>
          <w:b/>
          <w:i w:val="0"/>
          <w:sz w:val="20"/>
          <w:szCs w:val="20"/>
          <w:u w:val="single"/>
        </w:rPr>
      </w:pPr>
      <w:r w:rsidRPr="000A69F2">
        <w:rPr>
          <w:rStyle w:val="Emphasis"/>
          <w:rFonts w:ascii="Georgia" w:hAnsi="Georgia"/>
          <w:b/>
          <w:i w:val="0"/>
          <w:sz w:val="20"/>
          <w:szCs w:val="20"/>
          <w:u w:val="single"/>
        </w:rPr>
        <w:t>Implement Contextualized Curricula</w:t>
      </w:r>
    </w:p>
    <w:p w:rsidR="000A69F2" w:rsidRPr="000A69F2" w:rsidRDefault="000A69F2" w:rsidP="000A69F2">
      <w:pPr>
        <w:pStyle w:val="NoSpacing"/>
        <w:ind w:left="1080"/>
        <w:rPr>
          <w:rStyle w:val="Emphasis"/>
          <w:rFonts w:ascii="Georgia" w:hAnsi="Georgia"/>
          <w:b/>
          <w:i w:val="0"/>
          <w:sz w:val="20"/>
          <w:szCs w:val="20"/>
          <w:u w:val="single"/>
        </w:rPr>
      </w:pP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B.1 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Teach basic education to prepare students for academic rigors beyond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ABE/ESOL NRS Level 6 (for example, TABE 12.9).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B.2 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Use curricula aligned with academic and student success skills needed for entry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into postsecondary education and the workplace.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Style w:val="Emphasis"/>
          <w:rFonts w:ascii="Georgia" w:hAnsi="Georgia"/>
          <w:b/>
          <w:i w:val="0"/>
          <w:sz w:val="20"/>
          <w:szCs w:val="20"/>
          <w:u w:val="single"/>
        </w:rPr>
      </w:pPr>
      <w:r w:rsidRPr="000A69F2">
        <w:rPr>
          <w:rStyle w:val="Emphasis"/>
          <w:rFonts w:ascii="Georgia" w:hAnsi="Georgia"/>
          <w:b/>
          <w:i w:val="0"/>
          <w:sz w:val="20"/>
          <w:szCs w:val="20"/>
          <w:u w:val="single"/>
        </w:rPr>
        <w:t>Model Expectations for Postsecondary and Workplace Success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b/>
          <w:i w:val="0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C.1 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Provide structure such as monitoring time, tracking attendance, enforcing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punctuality, etc.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C.2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Provide other features of postsecondary education and training where possible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(for example, managed enrollment, class terms, classes organized by subject or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level).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__</w:t>
      </w:r>
      <w:r w:rsidR="00756EAA">
        <w:rPr>
          <w:rStyle w:val="Emphasis"/>
          <w:rFonts w:ascii="Georgia" w:hAnsi="Georgia"/>
          <w:i w:val="0"/>
          <w:sz w:val="20"/>
          <w:szCs w:val="20"/>
        </w:rPr>
        <w:t xml:space="preserve">C.3 </w:t>
      </w:r>
      <w:r w:rsidRPr="000A69F2">
        <w:rPr>
          <w:rStyle w:val="Emphasis"/>
          <w:rFonts w:ascii="Georgia" w:hAnsi="Georgia"/>
          <w:i w:val="0"/>
          <w:sz w:val="20"/>
          <w:szCs w:val="20"/>
        </w:rPr>
        <w:t>Maintain a classroom that supports student aspirations for transitioning to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  <w:r w:rsidRPr="000A69F2">
        <w:rPr>
          <w:rStyle w:val="Emphasis"/>
          <w:rFonts w:ascii="Georgia" w:hAnsi="Georgia"/>
          <w:i w:val="0"/>
          <w:sz w:val="20"/>
          <w:szCs w:val="20"/>
        </w:rPr>
        <w:t>postsecondary and workforce education.</w:t>
      </w:r>
    </w:p>
    <w:p w:rsidR="00C212ED" w:rsidRPr="000A69F2" w:rsidRDefault="00C212ED" w:rsidP="0041713E">
      <w:pPr>
        <w:pStyle w:val="NoSpacing"/>
        <w:rPr>
          <w:rStyle w:val="Emphasis"/>
          <w:rFonts w:ascii="Georgia" w:hAnsi="Georgia"/>
          <w:i w:val="0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Build Awareness of Postsecondary and Work Options</w:t>
      </w:r>
    </w:p>
    <w:p w:rsidR="00C212ED" w:rsidRPr="000A69F2" w:rsidRDefault="00C212ED" w:rsidP="0041713E">
      <w:pPr>
        <w:pStyle w:val="NoSpacing"/>
        <w:rPr>
          <w:rFonts w:ascii="Georgia" w:hAnsi="Georgia"/>
          <w:b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 xml:space="preserve">__ </w:t>
      </w:r>
      <w:r w:rsidR="00756EAA">
        <w:rPr>
          <w:rFonts w:ascii="Georgia" w:hAnsi="Georgia"/>
          <w:sz w:val="20"/>
          <w:szCs w:val="20"/>
        </w:rPr>
        <w:t xml:space="preserve">D.1  </w:t>
      </w:r>
      <w:r w:rsidRPr="000A69F2">
        <w:rPr>
          <w:rFonts w:ascii="Georgia" w:hAnsi="Georgia"/>
          <w:sz w:val="20"/>
          <w:szCs w:val="20"/>
        </w:rPr>
        <w:t>Help students to understand the need to prepare beyond ABE/ESOL NRS Level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6 (for example, TABE 12.9) and to understand options beyond the GED as an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end goal.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D.2  </w:t>
      </w:r>
      <w:r w:rsidRPr="000A69F2">
        <w:rPr>
          <w:rFonts w:ascii="Georgia" w:hAnsi="Georgia"/>
          <w:sz w:val="20"/>
          <w:szCs w:val="20"/>
        </w:rPr>
        <w:t xml:space="preserve"> Provide students with access to information, resources and services (for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example, Ohio Board of Regents student portal, Ohio Learning Network), giving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an opportunity to become familiar with postsecondary programs (for example,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admissions processes, programs of study, credentials).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D.3  </w:t>
      </w:r>
      <w:r w:rsidRPr="000A69F2">
        <w:rPr>
          <w:rFonts w:ascii="Georgia" w:hAnsi="Georgia"/>
          <w:sz w:val="20"/>
          <w:szCs w:val="20"/>
        </w:rPr>
        <w:t>Explore different career profiles and entrance requirements for college majors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and career fields.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Provide Comprehensive Goal Setting Activities</w:t>
      </w:r>
    </w:p>
    <w:p w:rsidR="00C212ED" w:rsidRPr="000A69F2" w:rsidRDefault="00C212ED" w:rsidP="0041713E">
      <w:pPr>
        <w:pStyle w:val="NoSpacing"/>
        <w:rPr>
          <w:rFonts w:ascii="Georgia" w:hAnsi="Georgia"/>
          <w:b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E.1  </w:t>
      </w:r>
      <w:r w:rsidRPr="000A69F2">
        <w:rPr>
          <w:rFonts w:ascii="Georgia" w:hAnsi="Georgia"/>
          <w:sz w:val="20"/>
          <w:szCs w:val="20"/>
        </w:rPr>
        <w:t>Set realistic goals that take into consideration the student’s academic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achievements and assessment scores and use appropriate tools for checking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goals (for example, SMART criteria).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E.2  </w:t>
      </w:r>
      <w:r w:rsidRPr="000A69F2">
        <w:rPr>
          <w:rFonts w:ascii="Georgia" w:hAnsi="Georgia"/>
          <w:sz w:val="20"/>
          <w:szCs w:val="20"/>
        </w:rPr>
        <w:t>Set both long- and short-term transition goals, and review on a regular basis.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Default="00C212ED" w:rsidP="00DD4FA2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Incorporate Individual and Group Advising</w:t>
      </w:r>
    </w:p>
    <w:p w:rsidR="000A69F2" w:rsidRPr="000A69F2" w:rsidRDefault="000A69F2" w:rsidP="000A69F2">
      <w:pPr>
        <w:pStyle w:val="NoSpacing"/>
        <w:ind w:left="1080"/>
        <w:rPr>
          <w:rFonts w:ascii="Georgia" w:hAnsi="Georgia"/>
          <w:b/>
          <w:sz w:val="20"/>
          <w:szCs w:val="20"/>
          <w:u w:val="single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 xml:space="preserve">__ </w:t>
      </w:r>
      <w:r w:rsidR="00756EAA">
        <w:rPr>
          <w:rFonts w:ascii="Georgia" w:hAnsi="Georgia"/>
          <w:sz w:val="20"/>
          <w:szCs w:val="20"/>
        </w:rPr>
        <w:t xml:space="preserve">F.1  </w:t>
      </w:r>
      <w:r w:rsidRPr="000A69F2">
        <w:rPr>
          <w:rFonts w:ascii="Georgia" w:hAnsi="Georgia"/>
          <w:sz w:val="20"/>
          <w:szCs w:val="20"/>
        </w:rPr>
        <w:t>Tailor advising to individual student’s needs based on career assessment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information (for example, Ohio Career Information System (OCIS), Economic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Modeling Specialists Inc. (EMSI), or other valid systems).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F.2  </w:t>
      </w:r>
      <w:r w:rsidRPr="000A69F2">
        <w:rPr>
          <w:rFonts w:ascii="Georgia" w:hAnsi="Georgia"/>
          <w:sz w:val="20"/>
          <w:szCs w:val="20"/>
        </w:rPr>
        <w:t>Offer career, personal and academic advising.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F657C9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F.3  </w:t>
      </w:r>
      <w:r w:rsidRPr="000A69F2">
        <w:rPr>
          <w:rFonts w:ascii="Georgia" w:hAnsi="Georgia"/>
          <w:sz w:val="20"/>
          <w:szCs w:val="20"/>
        </w:rPr>
        <w:t>Utilize evidence-based methods to increase student persistence and retention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Integrate University System of Ohio (USO) programs to facilitate student success</w:t>
      </w:r>
    </w:p>
    <w:p w:rsidR="00C212ED" w:rsidRPr="000A69F2" w:rsidRDefault="00C212ED" w:rsidP="0041713E">
      <w:pPr>
        <w:pStyle w:val="NoSpacing"/>
        <w:rPr>
          <w:rFonts w:ascii="Georgia" w:hAnsi="Georgia"/>
          <w:b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G.1  </w:t>
      </w:r>
      <w:r w:rsidRPr="000A69F2">
        <w:rPr>
          <w:rFonts w:ascii="Georgia" w:hAnsi="Georgia"/>
          <w:sz w:val="20"/>
          <w:szCs w:val="20"/>
        </w:rPr>
        <w:t>Develop agreements between ABLE and community colleges and/or branch</w:t>
      </w:r>
    </w:p>
    <w:p w:rsidR="00C212ED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campuses to better align remedial services for students.</w:t>
      </w:r>
    </w:p>
    <w:p w:rsidR="000A69F2" w:rsidRPr="000A69F2" w:rsidRDefault="000A69F2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G.2  </w:t>
      </w:r>
      <w:r w:rsidRPr="000A69F2">
        <w:rPr>
          <w:rFonts w:ascii="Georgia" w:hAnsi="Georgia"/>
          <w:sz w:val="20"/>
          <w:szCs w:val="20"/>
        </w:rPr>
        <w:t>Develop agreements between ABLE and Adult Workforce Education centers to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better align remedial services for students.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G.3  </w:t>
      </w:r>
      <w:r w:rsidRPr="000A69F2">
        <w:rPr>
          <w:rFonts w:ascii="Georgia" w:hAnsi="Georgia"/>
          <w:sz w:val="20"/>
          <w:szCs w:val="20"/>
        </w:rPr>
        <w:t>Establish and maintain an ABLE presence on USO campuses.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DD4FA2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Develop partnerships with other agencies to access comprehensive support</w:t>
      </w:r>
    </w:p>
    <w:p w:rsidR="00C212ED" w:rsidRPr="000A69F2" w:rsidRDefault="00C212ED" w:rsidP="000A69F2">
      <w:pPr>
        <w:pStyle w:val="NoSpacing"/>
        <w:ind w:left="360" w:firstLine="720"/>
        <w:rPr>
          <w:rFonts w:ascii="Georgia" w:hAnsi="Georgia"/>
          <w:b/>
          <w:sz w:val="20"/>
          <w:szCs w:val="20"/>
          <w:u w:val="single"/>
        </w:rPr>
      </w:pPr>
      <w:r w:rsidRPr="000A69F2">
        <w:rPr>
          <w:rFonts w:ascii="Georgia" w:hAnsi="Georgia"/>
          <w:b/>
          <w:sz w:val="20"/>
          <w:szCs w:val="20"/>
          <w:u w:val="single"/>
        </w:rPr>
        <w:t>Services</w:t>
      </w:r>
    </w:p>
    <w:p w:rsidR="00C212ED" w:rsidRPr="000A69F2" w:rsidRDefault="00C212ED" w:rsidP="0041713E">
      <w:pPr>
        <w:pStyle w:val="NoSpacing"/>
        <w:rPr>
          <w:rFonts w:ascii="Georgia" w:hAnsi="Georgia"/>
          <w:b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H.1  </w:t>
      </w:r>
      <w:r w:rsidRPr="000A69F2">
        <w:rPr>
          <w:rFonts w:ascii="Georgia" w:hAnsi="Georgia"/>
          <w:sz w:val="20"/>
          <w:szCs w:val="20"/>
        </w:rPr>
        <w:t>Examine and access resources from partners, including public workforce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development programs and private employers.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lastRenderedPageBreak/>
        <w:t>__</w:t>
      </w:r>
      <w:r w:rsidR="00756EAA">
        <w:rPr>
          <w:rFonts w:ascii="Georgia" w:hAnsi="Georgia"/>
          <w:sz w:val="20"/>
          <w:szCs w:val="20"/>
        </w:rPr>
        <w:t xml:space="preserve">H.2  </w:t>
      </w:r>
      <w:r w:rsidRPr="000A69F2">
        <w:rPr>
          <w:rFonts w:ascii="Georgia" w:hAnsi="Georgia"/>
          <w:sz w:val="20"/>
          <w:szCs w:val="20"/>
        </w:rPr>
        <w:t>Link to partners that provide support for education and training, such as financial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literacy, career exploration, etc.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H.3  </w:t>
      </w:r>
      <w:r w:rsidRPr="000A69F2">
        <w:rPr>
          <w:rFonts w:ascii="Georgia" w:hAnsi="Georgia"/>
          <w:sz w:val="20"/>
          <w:szCs w:val="20"/>
        </w:rPr>
        <w:t>Maintain partnerships to address needs of ABLE students (for example,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Rehabilitation Services Commission, child care facilities, mental health facilities).</w:t>
      </w: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</w:p>
    <w:p w:rsidR="00C212ED" w:rsidRPr="000A69F2" w:rsidRDefault="00C212ED" w:rsidP="0041713E">
      <w:pPr>
        <w:pStyle w:val="NoSpacing"/>
        <w:rPr>
          <w:rFonts w:ascii="Georgia" w:hAnsi="Georgia"/>
          <w:sz w:val="20"/>
          <w:szCs w:val="20"/>
        </w:rPr>
      </w:pPr>
      <w:r w:rsidRPr="000A69F2">
        <w:rPr>
          <w:rFonts w:ascii="Georgia" w:hAnsi="Georgia"/>
          <w:sz w:val="20"/>
          <w:szCs w:val="20"/>
        </w:rPr>
        <w:t>__</w:t>
      </w:r>
      <w:r w:rsidR="00756EAA">
        <w:rPr>
          <w:rFonts w:ascii="Georgia" w:hAnsi="Georgia"/>
          <w:sz w:val="20"/>
          <w:szCs w:val="20"/>
        </w:rPr>
        <w:t xml:space="preserve">H.4  </w:t>
      </w:r>
      <w:r w:rsidRPr="000A69F2">
        <w:rPr>
          <w:rFonts w:ascii="Georgia" w:hAnsi="Georgia"/>
          <w:sz w:val="20"/>
          <w:szCs w:val="20"/>
        </w:rPr>
        <w:t>Continue support with students enrolled in postsecondary for one year.</w:t>
      </w:r>
    </w:p>
    <w:p w:rsidR="00C212ED" w:rsidRPr="000A69F2" w:rsidRDefault="00C212ED" w:rsidP="00C212ED">
      <w:pPr>
        <w:contextualSpacing/>
        <w:rPr>
          <w:rFonts w:ascii="Georgia" w:hAnsi="Georgia"/>
          <w:sz w:val="20"/>
          <w:szCs w:val="20"/>
        </w:rPr>
      </w:pPr>
    </w:p>
    <w:p w:rsidR="000A69F2" w:rsidRDefault="000A69F2" w:rsidP="00C212ED">
      <w:pPr>
        <w:contextualSpacing/>
        <w:rPr>
          <w:rFonts w:ascii="Georgia" w:hAnsi="Georgia"/>
          <w:b/>
          <w:u w:val="single"/>
        </w:rPr>
      </w:pPr>
    </w:p>
    <w:p w:rsidR="00C212ED" w:rsidRPr="000A69F2" w:rsidRDefault="00C212ED" w:rsidP="00C212ED">
      <w:pPr>
        <w:contextualSpacing/>
        <w:rPr>
          <w:rFonts w:ascii="Georgia" w:hAnsi="Georgia"/>
          <w:b/>
          <w:u w:val="single"/>
        </w:rPr>
      </w:pPr>
      <w:r w:rsidRPr="000A69F2">
        <w:rPr>
          <w:rFonts w:ascii="Georgia" w:hAnsi="Georgia"/>
          <w:b/>
          <w:u w:val="single"/>
        </w:rPr>
        <w:t>Conferencing Suggestions/Feedback, Next Steps:</w:t>
      </w:r>
    </w:p>
    <w:sectPr w:rsidR="00C212ED" w:rsidRPr="000A69F2" w:rsidSect="006C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3AA"/>
    <w:multiLevelType w:val="hybridMultilevel"/>
    <w:tmpl w:val="5590EEEC"/>
    <w:lvl w:ilvl="0" w:tplc="01440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E28D5"/>
    <w:multiLevelType w:val="hybridMultilevel"/>
    <w:tmpl w:val="365607D6"/>
    <w:lvl w:ilvl="0" w:tplc="31BC7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D72C8"/>
    <w:multiLevelType w:val="hybridMultilevel"/>
    <w:tmpl w:val="C6540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F657C9"/>
    <w:rsid w:val="000A69F2"/>
    <w:rsid w:val="000E6F67"/>
    <w:rsid w:val="0041713E"/>
    <w:rsid w:val="004245EB"/>
    <w:rsid w:val="006C6F4A"/>
    <w:rsid w:val="00756EAA"/>
    <w:rsid w:val="007733C7"/>
    <w:rsid w:val="008322C9"/>
    <w:rsid w:val="00B167A3"/>
    <w:rsid w:val="00C212ED"/>
    <w:rsid w:val="00D54F8D"/>
    <w:rsid w:val="00DD4FA2"/>
    <w:rsid w:val="00F52097"/>
    <w:rsid w:val="00F6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2097"/>
    <w:rPr>
      <w:i/>
      <w:iCs/>
    </w:rPr>
  </w:style>
  <w:style w:type="paragraph" w:styleId="NoSpacing">
    <w:name w:val="No Spacing"/>
    <w:uiPriority w:val="1"/>
    <w:qFormat/>
    <w:rsid w:val="00417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o.edu/network/workforce/able/reference/transition/Transitions-Frame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pelsniks</dc:creator>
  <cp:lastModifiedBy>pelsniks</cp:lastModifiedBy>
  <cp:revision>2</cp:revision>
  <dcterms:created xsi:type="dcterms:W3CDTF">2013-09-26T19:44:00Z</dcterms:created>
  <dcterms:modified xsi:type="dcterms:W3CDTF">2013-09-26T19:44:00Z</dcterms:modified>
</cp:coreProperties>
</file>